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DB83" w14:textId="468F04D9" w:rsidR="00B706E5" w:rsidRDefault="00B706E5">
      <w:pPr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62A8492F" wp14:editId="3BC9FB33">
            <wp:extent cx="4198620" cy="2361725"/>
            <wp:effectExtent l="0" t="0" r="0" b="635"/>
            <wp:docPr id="169824610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929" cy="2378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EC6EEB" w14:textId="07629EB0" w:rsidR="00B706E5" w:rsidRPr="00B706E5" w:rsidRDefault="00B706E5" w:rsidP="00B706E5">
      <w:pPr>
        <w:jc w:val="both"/>
        <w:rPr>
          <w:b/>
          <w:bCs/>
          <w:sz w:val="28"/>
          <w:szCs w:val="28"/>
          <w:lang w:val="uk-UA"/>
        </w:rPr>
      </w:pPr>
      <w:r w:rsidRPr="00B706E5">
        <w:rPr>
          <w:b/>
          <w:bCs/>
          <w:sz w:val="28"/>
          <w:szCs w:val="28"/>
          <w:lang w:val="uk-UA"/>
        </w:rPr>
        <w:t>Едуард Андрющенко</w:t>
      </w:r>
    </w:p>
    <w:p w14:paraId="41EFAC49" w14:textId="77777777" w:rsidR="00B706E5" w:rsidRDefault="00B706E5" w:rsidP="00B706E5">
      <w:pPr>
        <w:jc w:val="both"/>
        <w:rPr>
          <w:sz w:val="36"/>
          <w:szCs w:val="36"/>
          <w:lang w:val="uk-UA"/>
        </w:rPr>
      </w:pPr>
    </w:p>
    <w:p w14:paraId="18BFC1EB" w14:textId="6D6E779D" w:rsidR="007E183C" w:rsidRPr="00B706E5" w:rsidRDefault="00B706E5" w:rsidP="00B706E5">
      <w:pPr>
        <w:jc w:val="both"/>
        <w:rPr>
          <w:sz w:val="36"/>
          <w:szCs w:val="36"/>
        </w:rPr>
      </w:pPr>
      <w:r w:rsidRPr="00B706E5">
        <w:rPr>
          <w:sz w:val="36"/>
          <w:szCs w:val="36"/>
          <w:lang w:val="uk-UA"/>
        </w:rPr>
        <w:t>Історик</w:t>
      </w:r>
      <w:r w:rsidRPr="00B706E5">
        <w:rPr>
          <w:sz w:val="36"/>
          <w:szCs w:val="36"/>
          <w:lang w:val="uk-UA"/>
        </w:rPr>
        <w:t xml:space="preserve">, кандидат історичних наук. </w:t>
      </w:r>
      <w:r w:rsidRPr="00B706E5">
        <w:rPr>
          <w:sz w:val="36"/>
          <w:szCs w:val="36"/>
        </w:rPr>
        <w:t>Народився, виріс і навчався у Запоріжжі, нині живе в Києві. Дисертацію присвятив українським ультраправим організаціям 1990-х років. Із 2018 року вивчає розсекречені справи в архіві Служби безпеки України.</w:t>
      </w:r>
    </w:p>
    <w:sectPr w:rsidR="007E183C" w:rsidRPr="00B706E5" w:rsidSect="00B706E5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3C"/>
    <w:rsid w:val="007E183C"/>
    <w:rsid w:val="00B7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209D"/>
  <w15:chartTrackingRefBased/>
  <w15:docId w15:val="{C9E1A3A3-FF36-4120-B35E-166FDF4B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226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2023-05-25T19:51:00Z</dcterms:created>
  <dcterms:modified xsi:type="dcterms:W3CDTF">2023-05-25T19:53:00Z</dcterms:modified>
</cp:coreProperties>
</file>