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6230" w14:textId="7C44F22A" w:rsidR="004C651D" w:rsidRDefault="004C651D" w:rsidP="004C651D">
      <w:pPr>
        <w:jc w:val="both"/>
        <w:sectPr w:rsidR="004C651D" w:rsidSect="004C651D">
          <w:type w:val="continuous"/>
          <w:pgSz w:w="7920" w:h="12240" w:code="6"/>
          <w:pgMar w:top="720" w:right="720" w:bottom="720" w:left="720" w:header="708" w:footer="708" w:gutter="0"/>
          <w:cols w:num="3" w:space="708"/>
          <w:docGrid w:linePitch="360"/>
        </w:sectPr>
      </w:pPr>
    </w:p>
    <w:p w14:paraId="089231D2" w14:textId="0ECF957D" w:rsidR="008D419A" w:rsidRDefault="004C651D" w:rsidP="004C651D">
      <w:pPr>
        <w:jc w:val="both"/>
      </w:pPr>
      <w:r>
        <w:rPr>
          <w:noProof/>
        </w:rPr>
        <w:drawing>
          <wp:inline distT="0" distB="0" distL="0" distR="0" wp14:anchorId="4CA69A00" wp14:editId="3630D598">
            <wp:extent cx="4091940" cy="5644056"/>
            <wp:effectExtent l="0" t="0" r="3810" b="0"/>
            <wp:docPr id="1427353203" name="Billede 1" descr="Et billede, der indeholder Ansigt, person, tøj, portræ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53203" name="Billede 1" descr="Et billede, der indeholder Ansigt, person, tøj, portræ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66" cy="5654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194CB" w14:textId="545EA369" w:rsidR="00E1213F" w:rsidRDefault="00E1213F" w:rsidP="004C651D">
      <w:pPr>
        <w:jc w:val="both"/>
        <w:rPr>
          <w:lang w:val="uk-UA"/>
        </w:rPr>
      </w:pPr>
      <w:r>
        <w:t xml:space="preserve">Галина Леонідівна Гордасевич (31 березня 1935, м. Крем'янець на Тернопільщині — 11 березня 2001, м. Львів, похована у Крем'янці) — українська поетеса, член Спілки письменників України, співзасновниця Донецького Товариства української мови та </w:t>
      </w:r>
      <w:r>
        <w:lastRenderedPageBreak/>
        <w:t>Донецького Крайового Руху. Борець за незалежність України у ХХ сторіччі</w:t>
      </w:r>
      <w:r>
        <w:rPr>
          <w:lang w:val="uk-UA"/>
        </w:rPr>
        <w:t>.</w:t>
      </w:r>
      <w:r w:rsidRPr="00E1213F">
        <w:t xml:space="preserve"> </w:t>
      </w:r>
      <w:r w:rsidRPr="00E1213F">
        <w:rPr>
          <w:lang w:val="uk-UA"/>
        </w:rPr>
        <w:t>Народилася 31 березня 1935 року в м. Кременці на Тернопільщині в родині священика і політв'язня</w:t>
      </w:r>
      <w:r>
        <w:rPr>
          <w:lang w:val="uk-UA"/>
        </w:rPr>
        <w:t xml:space="preserve">ю </w:t>
      </w:r>
      <w:r w:rsidRPr="00E1213F">
        <w:rPr>
          <w:lang w:val="uk-UA"/>
        </w:rPr>
        <w:t>У липні 1946 р. був заарештований і ув'язнений  до 10 років таборів за відмову порушити таємницю сповіді. Карався на каторзі на Колимі. Повернувся в Україну</w:t>
      </w:r>
      <w:r>
        <w:rPr>
          <w:lang w:val="uk-UA"/>
        </w:rPr>
        <w:t xml:space="preserve"> і помер.</w:t>
      </w:r>
    </w:p>
    <w:p w14:paraId="55CC3E0D" w14:textId="6661E9EB" w:rsidR="00E1213F" w:rsidRPr="00E1213F" w:rsidRDefault="00E1213F" w:rsidP="004C651D">
      <w:pPr>
        <w:jc w:val="both"/>
        <w:rPr>
          <w:lang w:val="uk-UA"/>
        </w:rPr>
      </w:pPr>
      <w:r w:rsidRPr="00E1213F">
        <w:rPr>
          <w:lang w:val="uk-UA"/>
        </w:rPr>
        <w:t>Дитинство письменниці пройшло на Волині, де вона жила і вчилась у с. Городці, м. Дубровиці, с. Кричильську, м. Острозі, м. Костополі.</w:t>
      </w:r>
    </w:p>
    <w:p w14:paraId="0F11E044" w14:textId="37AC5017" w:rsidR="00E1213F" w:rsidRPr="00E1213F" w:rsidRDefault="00E1213F" w:rsidP="004C651D">
      <w:pPr>
        <w:jc w:val="both"/>
        <w:rPr>
          <w:lang w:val="uk-UA"/>
        </w:rPr>
      </w:pPr>
      <w:r w:rsidRPr="00E1213F">
        <w:rPr>
          <w:lang w:val="uk-UA"/>
        </w:rPr>
        <w:t>Через те, що вона приховала правду про батька, потрапила під безпідставні підозри НКВД у зв'язках з підпіллям. 13 березня 1952 р. була затримана міліцією на три доби за провокативним звинуваченням у крадіжці. При обшуку в неї виявили щоденник і вірші. У Рівненському обласному управлінні КГБ від 16-літньої дівчинки домагалися зізнання в антирадянських настроях.</w:t>
      </w:r>
    </w:p>
    <w:p w14:paraId="2527C8C7" w14:textId="025F38E0" w:rsidR="00E1213F" w:rsidRPr="00E1213F" w:rsidRDefault="00E1213F" w:rsidP="004C651D">
      <w:pPr>
        <w:jc w:val="both"/>
        <w:rPr>
          <w:lang w:val="uk-UA"/>
        </w:rPr>
      </w:pPr>
      <w:r w:rsidRPr="00E1213F">
        <w:rPr>
          <w:lang w:val="uk-UA"/>
        </w:rPr>
        <w:t>20 черня 1952 р. її заарештували. 31 липня 1952 р. Була засуджена Рівненським обласним судом до 10 років ув'язнення за сфабрикованою справою про «складання націоналістичних віршів та антирадянську агітацію серед студентів</w:t>
      </w:r>
      <w:r>
        <w:rPr>
          <w:lang w:val="uk-UA"/>
        </w:rPr>
        <w:t xml:space="preserve">. </w:t>
      </w:r>
      <w:r w:rsidRPr="00E1213F">
        <w:rPr>
          <w:lang w:val="uk-UA"/>
        </w:rPr>
        <w:t>Покарання відбувала у Бобровицькому таборі поблизу Чернігова.</w:t>
      </w:r>
      <w:r w:rsidRPr="00E1213F">
        <w:rPr>
          <w:lang w:val="uk-UA"/>
        </w:rPr>
        <w:t xml:space="preserve"> </w:t>
      </w:r>
      <w:r w:rsidRPr="00E1213F">
        <w:rPr>
          <w:lang w:val="uk-UA"/>
        </w:rPr>
        <w:t>У серпні 1989 р. була членом ініціативної групи зі створення Товариства української мови на Донбасі.</w:t>
      </w:r>
      <w:r>
        <w:rPr>
          <w:lang w:val="uk-UA"/>
        </w:rPr>
        <w:t xml:space="preserve"> </w:t>
      </w:r>
      <w:r w:rsidRPr="00E1213F">
        <w:rPr>
          <w:lang w:val="uk-UA"/>
        </w:rPr>
        <w:t>Від 1990 жила у Львові.Реабілітована 11 травня 1992 р.</w:t>
      </w:r>
    </w:p>
    <w:p w14:paraId="285A0147" w14:textId="106AC11E" w:rsidR="00E1213F" w:rsidRDefault="00E1213F" w:rsidP="004C651D">
      <w:pPr>
        <w:jc w:val="both"/>
        <w:rPr>
          <w:lang w:val="uk-UA"/>
        </w:rPr>
      </w:pPr>
      <w:r w:rsidRPr="00E1213F">
        <w:rPr>
          <w:lang w:val="uk-UA"/>
        </w:rPr>
        <w:t xml:space="preserve">Померла від інсульту. Похована за її заповітом на Монастирському цвинтарі в Кременці. </w:t>
      </w:r>
    </w:p>
    <w:p w14:paraId="2F79DA0B" w14:textId="05510F66" w:rsidR="004C651D" w:rsidRPr="00E1213F" w:rsidRDefault="004C651D" w:rsidP="004C651D">
      <w:pPr>
        <w:jc w:val="both"/>
        <w:rPr>
          <w:lang w:val="uk-UA"/>
        </w:rPr>
      </w:pPr>
      <w:r>
        <w:rPr>
          <w:lang w:val="uk-UA"/>
        </w:rPr>
        <w:t>Отримала п</w:t>
      </w:r>
      <w:r w:rsidRPr="004C651D">
        <w:rPr>
          <w:lang w:val="uk-UA"/>
        </w:rPr>
        <w:t>очесн</w:t>
      </w:r>
      <w:r>
        <w:rPr>
          <w:lang w:val="uk-UA"/>
        </w:rPr>
        <w:t>у</w:t>
      </w:r>
      <w:r w:rsidRPr="004C651D">
        <w:rPr>
          <w:lang w:val="uk-UA"/>
        </w:rPr>
        <w:t xml:space="preserve"> відзнак</w:t>
      </w:r>
      <w:r>
        <w:rPr>
          <w:lang w:val="uk-UA"/>
        </w:rPr>
        <w:t>у</w:t>
      </w:r>
      <w:r w:rsidRPr="004C651D">
        <w:rPr>
          <w:lang w:val="uk-UA"/>
        </w:rPr>
        <w:t>-хрест «За заслуги в боротьбі за волю України» від Всеукраїнського товариства політв'язнів і репресованих, орден «За вірність» ім. В. Стуса від товариства «Меморіал» (посмертно).</w:t>
      </w:r>
    </w:p>
    <w:sectPr w:rsidR="004C651D" w:rsidRPr="00E1213F" w:rsidSect="004C651D">
      <w:type w:val="continuous"/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A"/>
    <w:rsid w:val="004C651D"/>
    <w:rsid w:val="008D419A"/>
    <w:rsid w:val="00E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99C7"/>
  <w15:chartTrackingRefBased/>
  <w15:docId w15:val="{B9776400-4E05-4B6B-B8B6-0A6AD21A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2023-05-24T19:51:00Z</dcterms:created>
  <dcterms:modified xsi:type="dcterms:W3CDTF">2023-05-24T20:04:00Z</dcterms:modified>
</cp:coreProperties>
</file>