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BA2F" w14:textId="13C010FA" w:rsidR="00AD5DB0" w:rsidRDefault="00AE142E" w:rsidP="00AE142E">
      <w:pPr>
        <w:jc w:val="both"/>
      </w:pPr>
      <w:r>
        <w:rPr>
          <w:noProof/>
        </w:rPr>
        <w:drawing>
          <wp:inline distT="0" distB="0" distL="0" distR="0" wp14:anchorId="0B5E8D9B" wp14:editId="046EE84E">
            <wp:extent cx="3352800" cy="5018723"/>
            <wp:effectExtent l="0" t="0" r="0" b="0"/>
            <wp:docPr id="11239727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13" cy="5021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E7762" w14:textId="323B338A" w:rsidR="00AE142E" w:rsidRPr="00AE142E" w:rsidRDefault="00AE142E" w:rsidP="00AE142E">
      <w:pPr>
        <w:jc w:val="both"/>
        <w:rPr>
          <w:b/>
          <w:bCs/>
        </w:rPr>
      </w:pPr>
      <w:r w:rsidRPr="00AE142E">
        <w:rPr>
          <w:b/>
          <w:bCs/>
        </w:rPr>
        <w:t>Микола Гоголь</w:t>
      </w:r>
    </w:p>
    <w:p w14:paraId="0C8C48C1" w14:textId="77777777" w:rsidR="00AE142E" w:rsidRDefault="00AE142E" w:rsidP="00AE142E">
      <w:pPr>
        <w:jc w:val="both"/>
      </w:pPr>
    </w:p>
    <w:p w14:paraId="030C4527" w14:textId="5156DDEA" w:rsidR="00AE142E" w:rsidRDefault="00AE142E" w:rsidP="00AE142E">
      <w:pPr>
        <w:jc w:val="both"/>
      </w:pPr>
      <w:r>
        <w:lastRenderedPageBreak/>
        <w:t>Микола Васильович Гоголь – прозаїк, драматург, поет, критик, публіцист, визнаний одним із класиків літератури.</w:t>
      </w:r>
    </w:p>
    <w:p w14:paraId="08C596E1" w14:textId="77777777" w:rsidR="00AE142E" w:rsidRDefault="00AE142E" w:rsidP="00AE142E">
      <w:pPr>
        <w:jc w:val="both"/>
      </w:pPr>
      <w:r>
        <w:t>Народився в селі Сорочинці Полтавської губернії в небагатій поміщицькій сім’ї 1 квітня в 1809 році. Свою освіту Гоголь почав в 1821 році в Ніжинській гімназії вищих наук. У 1828 році Гоголь переїхав до Петербурга, там він служив чиновником. Там він був трохи розчарований, оскільки коштів на існування не вистачало, в актори його не приймали, літературна діяльність не вдавалася. Під псевдонімом В. Алов в 1829 році він написав романтичний твір «Ганц Кюхельгартен». Після різкої критики на адресу книги, він сам же знищив її тираж.</w:t>
      </w:r>
    </w:p>
    <w:p w14:paraId="1F39E193" w14:textId="77777777" w:rsidR="00AE142E" w:rsidRDefault="00AE142E" w:rsidP="00AE142E">
      <w:pPr>
        <w:jc w:val="both"/>
      </w:pPr>
      <w:r>
        <w:t>Перша повість Гоголя «Басаврюк» з’явилася в 1830 році в журналі «Вітчизняні записки». Поступово він став зав’язувати знайомства з літературним гуртком Петербурга. Він спілкувався з О. Сомовим, бароном Дельвіг, П. Плетньовим, Пушкіним і Жуковським. Поступово з’являлися у пресі нові роботи Гоголя. Серед них, «Вечір напередодні Івана Купала», «Сорочинська ярмарка», «Майська ніч». В альманасі «Північні квіти» була надрукована глава історичного роману «Гетьман». Однак його першим великим літературним успіхом стали «Вечори на хуторі біля Диканьки». В цих оповіданнях автор неймовірно яскраво зобразив український побут, з використанням веселощів і тонкого гумору.</w:t>
      </w:r>
    </w:p>
    <w:p w14:paraId="617F4A7B" w14:textId="0A8F98D7" w:rsidR="00AE142E" w:rsidRDefault="00AE142E" w:rsidP="00AE142E">
      <w:pPr>
        <w:jc w:val="both"/>
      </w:pPr>
      <w:r>
        <w:t xml:space="preserve">У 1833 році письменник вирішив присвятити себе викладацькій діяльності, і вже через рік був </w:t>
      </w:r>
      <w:r>
        <w:lastRenderedPageBreak/>
        <w:t>призначений помічником професора на кафедрі історії Петербурзького університету. В цей період він цілком зайнявся вивченням історії України, що потім лягло в основу задуму «Тараса Бульби» (1835). Усвідомлюючи всю силу театру, Гоголь зайнявся драматургією. Твір Гоголя «Ревізор» було написано в 1835 році, а в 1836 вперше поставлено. Через негативну реакцію публіки на постановку «Ревізор», письменник залишає країну. Незабаром після цього, письменник поїхав за кордон до Швейцарії, Парижу, де завершив свій твір «Мертві душі». У 1841 році, повернувшись до Росії, за допомогою Болонського він домігся того, щоб в друк вийшов перший том «Мертвих душ». У другому томі відбилася духовна криза, що настигла письменника на той час. Незабаром душевний стан Гоголя погіршився. 4 березня 1852 року письменник помер, а більш ніж за тиждень до цього спалив другий том “Мертвих душ”.</w:t>
      </w:r>
    </w:p>
    <w:sectPr w:rsidR="00AE142E" w:rsidSect="00AE142E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0"/>
    <w:rsid w:val="00AD5DB0"/>
    <w:rsid w:val="00A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F799"/>
  <w15:chartTrackingRefBased/>
  <w15:docId w15:val="{447B3B9F-DBEB-42A9-A55A-B44A109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2023-10-04T10:30:00Z</dcterms:created>
  <dcterms:modified xsi:type="dcterms:W3CDTF">2023-10-04T10:32:00Z</dcterms:modified>
</cp:coreProperties>
</file>