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EAC2" w14:textId="4891D0A8" w:rsidR="00992875" w:rsidRDefault="00DB180C" w:rsidP="00DB180C">
      <w:pPr>
        <w:jc w:val="both"/>
      </w:pPr>
      <w:r>
        <w:rPr>
          <w:noProof/>
        </w:rPr>
        <w:drawing>
          <wp:inline distT="0" distB="0" distL="0" distR="0" wp14:anchorId="3288490C" wp14:editId="22AA8597">
            <wp:extent cx="3152775" cy="4413885"/>
            <wp:effectExtent l="0" t="0" r="9525" b="5715"/>
            <wp:docPr id="190714642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4413885"/>
                    </a:xfrm>
                    <a:prstGeom prst="rect">
                      <a:avLst/>
                    </a:prstGeom>
                    <a:noFill/>
                  </pic:spPr>
                </pic:pic>
              </a:graphicData>
            </a:graphic>
          </wp:inline>
        </w:drawing>
      </w:r>
    </w:p>
    <w:p w14:paraId="1B7F0D8F" w14:textId="1C9F9DF3" w:rsidR="00DB180C" w:rsidRPr="00DB180C" w:rsidRDefault="00DB180C" w:rsidP="00DB180C">
      <w:pPr>
        <w:jc w:val="both"/>
        <w:rPr>
          <w:b/>
          <w:bCs/>
        </w:rPr>
      </w:pPr>
      <w:r w:rsidRPr="00DB180C">
        <w:rPr>
          <w:b/>
          <w:bCs/>
        </w:rPr>
        <w:t>Панас Мирний</w:t>
      </w:r>
    </w:p>
    <w:p w14:paraId="0EC08BA0" w14:textId="7437F552" w:rsidR="00DB180C" w:rsidRDefault="00DB180C" w:rsidP="00DB180C">
      <w:pPr>
        <w:jc w:val="both"/>
      </w:pPr>
      <w:r>
        <w:t xml:space="preserve">Панас Мирний, з короткою біографією якого ви зараз знайомитесь, народився 1849 року на Полтавщині. Навчався в повітовому училищі, але недовго і в 14 років вже мав самостійно заробляти собі на хліб. Попри те, що робота в казначействах була йому не дуже до вподоби, Панас Рудченко (таким було </w:t>
      </w:r>
      <w:r>
        <w:lastRenderedPageBreak/>
        <w:t>справжнє прізвище автора) влаштувався на роботу бухгалтером, пішовши стопами батька. Таку посаду він займав у різних містах Полтавщини і загалом пропрацював понад вісім років. У той же час Панас активно займається збором фольклору рідного регіону та робить перші кроки в письменництві за прикладом свого старшого брата Івана, що друкувався як літературний критик та етнограф. Згодом Рудченко-молодший переїжджає до Полтави, де обіймає чиновницький пост. Через переслідування українських митців та утиски української мови від Російської імперії, перші твори Панаса Мирного видавалися за кордоном, тож у власній країні він був майже невідомим широкому колу читачів. Тоді ж письменник зблизився з відомими українськими митцями, такими як Іван Карпенко-Карий, Михайло Старицький, Леся Українка та інші. Твори Панаса Мирного сьогодні відомі кожному українцеві та мають чудові екранізації.</w:t>
      </w:r>
    </w:p>
    <w:p w14:paraId="0BB9305A" w14:textId="77777777" w:rsidR="00DB180C" w:rsidRDefault="00DB180C" w:rsidP="00DB180C">
      <w:pPr>
        <w:jc w:val="both"/>
      </w:pPr>
    </w:p>
    <w:p w14:paraId="0FE4E619" w14:textId="5A809B26" w:rsidR="00DB180C" w:rsidRDefault="00DB180C" w:rsidP="00DB180C">
      <w:pPr>
        <w:jc w:val="both"/>
      </w:pPr>
      <w:r>
        <w:t xml:space="preserve">Цікавим фактом про Панаса Мирного є те, що свій magnum opus «Хіба ревуть воли, як ясла повні?» він створив у співавторстві з братом. Але Україна відразу не могла ознайомитися із цим твором через російську цензуру, тож роман вийшов друком у Женеві 1880 року. Ще одним фактором, що не дозволяла автору вільно друкуватися на рідній землі була його громадська діяльність. Він був членом революційного гуртка, різко висловлювався про заборону Шевченківських днів, був одним із тих, хто виборював дозвіл на побудову монумента Івану Котляревському. </w:t>
      </w:r>
      <w:r>
        <w:lastRenderedPageBreak/>
        <w:t>Тож не дивно, що російська влада вважала Рудченка «політично підозрілим», через що він змушений був приховувати свою особистість. Проте це не заважало йому писати, адже Панас Мирний вважав себе скромною людиною, що бажала лише бути корисною своєму народові. Схожої думки про свою популярність дотримується й Артуро Перес-Реверте, кращі книги якого наразі займають почесне місце серед світових пригодницьких творів.</w:t>
      </w:r>
    </w:p>
    <w:sectPr w:rsidR="00DB180C" w:rsidSect="00DB180C">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75"/>
    <w:rsid w:val="00992875"/>
    <w:rsid w:val="00DB18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A110"/>
  <w15:chartTrackingRefBased/>
  <w15:docId w15:val="{A17CC7F0-F816-4968-84F9-0B911134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302</Words>
  <Characters>1846</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2023-08-06T21:39:00Z</dcterms:created>
  <dcterms:modified xsi:type="dcterms:W3CDTF">2023-08-06T21:41:00Z</dcterms:modified>
</cp:coreProperties>
</file>