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0443F" w14:textId="3B29D86F" w:rsidR="00A65F36" w:rsidRDefault="001D1456" w:rsidP="001D1456">
      <w:pPr>
        <w:jc w:val="both"/>
      </w:pPr>
      <w:r>
        <w:rPr>
          <w:noProof/>
        </w:rPr>
        <w:drawing>
          <wp:inline distT="0" distB="0" distL="0" distR="0" wp14:anchorId="62EA53C0" wp14:editId="60116011">
            <wp:extent cx="3310996" cy="4578696"/>
            <wp:effectExtent l="0" t="0" r="3810" b="0"/>
            <wp:docPr id="106905380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85" cy="4597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E9901" w14:textId="7B9A59B6" w:rsidR="001D1456" w:rsidRDefault="001D1456" w:rsidP="001D1456">
      <w:pPr>
        <w:jc w:val="both"/>
      </w:pPr>
      <w:r w:rsidRPr="001D1456">
        <w:t>Василь Шкляр</w:t>
      </w:r>
    </w:p>
    <w:p w14:paraId="7D155E67" w14:textId="59F6B946" w:rsidR="001D1456" w:rsidRDefault="001D1456" w:rsidP="001D1456">
      <w:pPr>
        <w:jc w:val="both"/>
      </w:pPr>
      <w:bookmarkStart w:id="0" w:name="_Hlk142429300"/>
      <w:r>
        <w:t xml:space="preserve">Василь Шкляр </w:t>
      </w:r>
      <w:bookmarkEnd w:id="0"/>
      <w:r>
        <w:t xml:space="preserve">- знаний та шанований письменник України. Народився у 1951 в с.Ганжалівка на Черкащині. Будучи ще дитиною переїхав з сім'єю в м.Звенигородка, де продовжив навчання та навіть закінчив школу зі срібною медаллю. Після цього </w:t>
      </w:r>
      <w:r>
        <w:lastRenderedPageBreak/>
        <w:t>вступив до Київського університету на філологічний факультет. Перевівся на аналогічний факультет в Єреванський університет та вивчав вірменську. Після завершення навчання працював журналістом та якийсь час займав посаду головного редактора видавництва "Дніпро". Будучи патріотом країни вирішив піти в народні депутати.</w:t>
      </w:r>
    </w:p>
    <w:p w14:paraId="37D39B51" w14:textId="77777777" w:rsidR="001D1456" w:rsidRDefault="001D1456" w:rsidP="001D1456">
      <w:pPr>
        <w:jc w:val="both"/>
      </w:pPr>
      <w:r>
        <w:t>Манера творів Шкляра вражає своєю вмілістю користуватись словом, філігранністю та глибиною. Можна виділити такі твори, як: "Чорний ворон", "Елементал", "Ключ", "Кров кажана" та інші.</w:t>
      </w:r>
    </w:p>
    <w:p w14:paraId="67FF58D0" w14:textId="4BFA3CAE" w:rsidR="001D1456" w:rsidRDefault="001D1456" w:rsidP="001D1456">
      <w:pPr>
        <w:jc w:val="both"/>
      </w:pPr>
      <w:r>
        <w:t>Гучно про себе заявив і художнім перекладом твору М.Гололя "Тарас Бульба". Він звернувся до першого варіанту роману, який пізніше зазнав цензури зі сторони царської Росії. Зазнав і критики сам Шкляр від російського посла Черномирдіна.</w:t>
      </w:r>
    </w:p>
    <w:sectPr w:rsidR="001D1456" w:rsidSect="001D1456">
      <w:pgSz w:w="7920" w:h="12240" w:code="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F36"/>
    <w:rsid w:val="001D1456"/>
    <w:rsid w:val="00A6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0EE05"/>
  <w15:chartTrackingRefBased/>
  <w15:docId w15:val="{1086460F-D70F-4E5B-B20A-089E32459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138</Words>
  <Characters>848</Characters>
  <Application>Microsoft Office Word</Application>
  <DocSecurity>0</DocSecurity>
  <Lines>7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2023-08-08T21:20:00Z</dcterms:created>
  <dcterms:modified xsi:type="dcterms:W3CDTF">2023-08-08T21:22:00Z</dcterms:modified>
</cp:coreProperties>
</file>